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6F1A" w:rsidRPr="00B96F1A" w:rsidRDefault="00B96F1A" w:rsidP="00B96F1A">
      <w:pPr>
        <w:widowControl w:val="0"/>
        <w:autoSpaceDE w:val="0"/>
        <w:autoSpaceDN w:val="0"/>
        <w:adjustRightInd w:val="0"/>
        <w:spacing w:line="240" w:lineRule="atLeast"/>
        <w:jc w:val="both"/>
        <w:rPr>
          <w:rFonts w:ascii="Garamond" w:hAnsi="Garamond"/>
          <w:sz w:val="32"/>
          <w:szCs w:val="32"/>
        </w:rPr>
      </w:pPr>
      <w:bookmarkStart w:id="0" w:name="_GoBack"/>
      <w:bookmarkEnd w:id="0"/>
      <w:r w:rsidRPr="00B96F1A">
        <w:rPr>
          <w:rFonts w:ascii="Garamond" w:hAnsi="Garamond"/>
          <w:sz w:val="32"/>
          <w:szCs w:val="32"/>
        </w:rPr>
        <w:t xml:space="preserve">A seguito delle numerose domande di ammissione al corso OSS a.f. 2021 giunte </w:t>
      </w:r>
      <w:r w:rsidRPr="00B96F1A">
        <w:rPr>
          <w:rFonts w:ascii="Garamond" w:hAnsi="Garamond"/>
          <w:b/>
          <w:i/>
          <w:sz w:val="32"/>
          <w:szCs w:val="32"/>
        </w:rPr>
        <w:t>“ante pubblicazione</w:t>
      </w:r>
      <w:r>
        <w:rPr>
          <w:rFonts w:ascii="Garamond" w:hAnsi="Garamond"/>
          <w:b/>
          <w:i/>
          <w:sz w:val="32"/>
          <w:szCs w:val="32"/>
        </w:rPr>
        <w:t xml:space="preserve"> BURA</w:t>
      </w:r>
      <w:r w:rsidRPr="00B96F1A">
        <w:rPr>
          <w:rFonts w:ascii="Garamond" w:hAnsi="Garamond"/>
          <w:b/>
          <w:i/>
          <w:sz w:val="32"/>
          <w:szCs w:val="32"/>
        </w:rPr>
        <w:t xml:space="preserve">” </w:t>
      </w:r>
      <w:r w:rsidRPr="00B96F1A">
        <w:rPr>
          <w:rFonts w:ascii="Garamond" w:hAnsi="Garamond"/>
          <w:sz w:val="32"/>
          <w:szCs w:val="32"/>
        </w:rPr>
        <w:t>si ribadisce quanto riportato nell’avviso di ammissione pubblicato con deliberazione del Direttore Generale n° 238 del 09/02/21</w:t>
      </w:r>
    </w:p>
    <w:p w:rsidR="00B96F1A" w:rsidRPr="00B96F1A" w:rsidRDefault="00B96F1A" w:rsidP="00B96F1A">
      <w:pPr>
        <w:widowControl w:val="0"/>
        <w:autoSpaceDE w:val="0"/>
        <w:autoSpaceDN w:val="0"/>
        <w:adjustRightInd w:val="0"/>
        <w:spacing w:line="240" w:lineRule="atLeast"/>
        <w:ind w:left="360"/>
        <w:jc w:val="both"/>
        <w:rPr>
          <w:rFonts w:ascii="Garamond" w:hAnsi="Garamond"/>
          <w:szCs w:val="26"/>
        </w:rPr>
      </w:pPr>
    </w:p>
    <w:p w:rsidR="00B96F1A" w:rsidRDefault="00B96F1A" w:rsidP="00B96F1A">
      <w:pPr>
        <w:widowControl w:val="0"/>
        <w:autoSpaceDE w:val="0"/>
        <w:autoSpaceDN w:val="0"/>
        <w:adjustRightInd w:val="0"/>
        <w:spacing w:line="240" w:lineRule="atLeast"/>
        <w:ind w:left="360"/>
        <w:jc w:val="both"/>
        <w:rPr>
          <w:rFonts w:ascii="Garamond" w:hAnsi="Garamond"/>
          <w:b/>
          <w:szCs w:val="26"/>
        </w:rPr>
      </w:pPr>
    </w:p>
    <w:p w:rsidR="00B96F1A" w:rsidRPr="00B96F1A" w:rsidRDefault="00B96F1A" w:rsidP="00B96F1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atLeast"/>
        <w:jc w:val="both"/>
        <w:rPr>
          <w:rFonts w:ascii="Garamond" w:hAnsi="Garamond"/>
          <w:b/>
          <w:sz w:val="22"/>
          <w:szCs w:val="22"/>
        </w:rPr>
      </w:pPr>
      <w:r w:rsidRPr="00B96F1A">
        <w:rPr>
          <w:rFonts w:ascii="Garamond" w:hAnsi="Garamond"/>
          <w:b/>
          <w:sz w:val="22"/>
          <w:szCs w:val="22"/>
        </w:rPr>
        <w:t>DOMANDA DI AMMISSIONE</w:t>
      </w:r>
    </w:p>
    <w:p w:rsidR="00B96F1A" w:rsidRPr="00B96F1A" w:rsidRDefault="00B96F1A" w:rsidP="00B96F1A">
      <w:pPr>
        <w:widowControl w:val="0"/>
        <w:autoSpaceDE w:val="0"/>
        <w:autoSpaceDN w:val="0"/>
        <w:adjustRightInd w:val="0"/>
        <w:spacing w:line="240" w:lineRule="atLeast"/>
        <w:jc w:val="both"/>
        <w:rPr>
          <w:rFonts w:ascii="Garamond" w:hAnsi="Garamond"/>
          <w:b/>
          <w:sz w:val="22"/>
          <w:szCs w:val="22"/>
        </w:rPr>
      </w:pPr>
    </w:p>
    <w:p w:rsidR="00B96F1A" w:rsidRPr="00B96F1A" w:rsidRDefault="00B96F1A" w:rsidP="00B96F1A">
      <w:pPr>
        <w:ind w:firstLine="270"/>
        <w:jc w:val="both"/>
        <w:rPr>
          <w:rFonts w:ascii="Garamond" w:hAnsi="Garamond"/>
          <w:sz w:val="22"/>
          <w:szCs w:val="22"/>
        </w:rPr>
      </w:pPr>
      <w:r w:rsidRPr="00B96F1A">
        <w:rPr>
          <w:rFonts w:ascii="Garamond" w:hAnsi="Garamond"/>
          <w:sz w:val="22"/>
          <w:szCs w:val="22"/>
        </w:rPr>
        <w:t xml:space="preserve">La domanda di ammissione al corso, deve essere redatta </w:t>
      </w:r>
      <w:r w:rsidRPr="00B96F1A">
        <w:rPr>
          <w:rFonts w:ascii="Garamond" w:hAnsi="Garamond"/>
          <w:b/>
          <w:sz w:val="22"/>
          <w:szCs w:val="22"/>
          <w:u w:val="single"/>
        </w:rPr>
        <w:t>esclusivamente sull’apposito modulo allegato</w:t>
      </w:r>
      <w:r w:rsidRPr="00B96F1A">
        <w:rPr>
          <w:rFonts w:ascii="Garamond" w:hAnsi="Garamond"/>
          <w:sz w:val="22"/>
          <w:szCs w:val="22"/>
        </w:rPr>
        <w:t xml:space="preserve"> al presente avviso, debitamente compilata e sottoscritta dall’interessato ed indirizzata al Direttore Generale della A.S.L.1 Avezzano-Sulmona-L’Aquila, Via Saragat  Loc. Campo di Pile – 67100 L’Aquila.</w:t>
      </w:r>
    </w:p>
    <w:p w:rsidR="00B96F1A" w:rsidRPr="00B96F1A" w:rsidRDefault="00B96F1A" w:rsidP="00B96F1A">
      <w:pPr>
        <w:ind w:firstLine="270"/>
        <w:jc w:val="both"/>
        <w:rPr>
          <w:rFonts w:ascii="Garamond" w:hAnsi="Garamond"/>
          <w:sz w:val="22"/>
          <w:szCs w:val="22"/>
        </w:rPr>
      </w:pPr>
      <w:r w:rsidRPr="00B96F1A">
        <w:rPr>
          <w:rFonts w:ascii="Garamond" w:hAnsi="Garamond"/>
          <w:sz w:val="22"/>
          <w:szCs w:val="22"/>
        </w:rPr>
        <w:t>L’ istanza dovrà essere trasmessa con una delle seguenti modalità:</w:t>
      </w:r>
    </w:p>
    <w:p w:rsidR="00B96F1A" w:rsidRPr="00B96F1A" w:rsidRDefault="00B96F1A" w:rsidP="00B96F1A">
      <w:pPr>
        <w:numPr>
          <w:ilvl w:val="0"/>
          <w:numId w:val="1"/>
        </w:numPr>
        <w:jc w:val="both"/>
        <w:rPr>
          <w:rFonts w:ascii="Garamond" w:hAnsi="Garamond"/>
          <w:sz w:val="22"/>
          <w:szCs w:val="22"/>
        </w:rPr>
      </w:pPr>
      <w:r w:rsidRPr="00B96F1A">
        <w:rPr>
          <w:rFonts w:ascii="Garamond" w:hAnsi="Garamond"/>
          <w:sz w:val="22"/>
          <w:szCs w:val="22"/>
        </w:rPr>
        <w:t>a mezzo raccomandata A/R;</w:t>
      </w:r>
    </w:p>
    <w:p w:rsidR="00B96F1A" w:rsidRPr="00B96F1A" w:rsidRDefault="00B96F1A" w:rsidP="00B96F1A">
      <w:pPr>
        <w:numPr>
          <w:ilvl w:val="0"/>
          <w:numId w:val="1"/>
        </w:numPr>
        <w:jc w:val="both"/>
        <w:rPr>
          <w:rFonts w:ascii="Garamond" w:hAnsi="Garamond"/>
          <w:sz w:val="22"/>
          <w:szCs w:val="22"/>
        </w:rPr>
      </w:pPr>
      <w:r w:rsidRPr="00B96F1A">
        <w:rPr>
          <w:rFonts w:ascii="Garamond" w:hAnsi="Garamond"/>
          <w:sz w:val="22"/>
          <w:szCs w:val="22"/>
        </w:rPr>
        <w:t xml:space="preserve">tramite PEC all'indirizzo: protocollogenerale@pec.asl1abruzzo.it; </w:t>
      </w:r>
    </w:p>
    <w:p w:rsidR="00B96F1A" w:rsidRPr="00B96F1A" w:rsidRDefault="00B96F1A" w:rsidP="00B96F1A">
      <w:pPr>
        <w:numPr>
          <w:ilvl w:val="0"/>
          <w:numId w:val="1"/>
        </w:numPr>
        <w:jc w:val="both"/>
        <w:rPr>
          <w:rFonts w:ascii="Garamond" w:hAnsi="Garamond"/>
          <w:sz w:val="22"/>
          <w:szCs w:val="22"/>
          <w:highlight w:val="yellow"/>
        </w:rPr>
      </w:pPr>
      <w:r w:rsidRPr="00B96F1A">
        <w:rPr>
          <w:rFonts w:ascii="Garamond" w:hAnsi="Garamond"/>
          <w:sz w:val="22"/>
          <w:szCs w:val="22"/>
          <w:highlight w:val="yellow"/>
        </w:rPr>
        <w:t>consegnata presso gli uffici protocollo della ASL1;</w:t>
      </w:r>
    </w:p>
    <w:p w:rsidR="00A379D8" w:rsidRDefault="00B96F1A" w:rsidP="00A379D8">
      <w:pPr>
        <w:tabs>
          <w:tab w:val="left" w:pos="284"/>
        </w:tabs>
        <w:jc w:val="both"/>
        <w:rPr>
          <w:rFonts w:ascii="Garamond" w:hAnsi="Garamond"/>
          <w:sz w:val="22"/>
          <w:szCs w:val="22"/>
        </w:rPr>
      </w:pPr>
      <w:r w:rsidRPr="00B96F1A">
        <w:rPr>
          <w:rFonts w:ascii="Garamond" w:hAnsi="Garamond"/>
          <w:sz w:val="22"/>
          <w:szCs w:val="22"/>
          <w:highlight w:val="yellow"/>
        </w:rPr>
        <w:t>entro il 30° giorno dalla data di pubblicazione del presente bando sul Bollettino Ufficiale della Regione Abruzzo (B.U.R.A.).</w:t>
      </w:r>
      <w:r w:rsidRPr="00B96F1A">
        <w:rPr>
          <w:rFonts w:ascii="Garamond" w:hAnsi="Garamond"/>
          <w:sz w:val="22"/>
          <w:szCs w:val="22"/>
        </w:rPr>
        <w:t xml:space="preserve"> Qualora detto giorno sia festivo, il termine sarà prorogato al primo giorno successivo non festivo. Per le domande pervenute a mezzo raccomandata con avviso di ricevimento  farà fede il timbro postale. </w:t>
      </w:r>
    </w:p>
    <w:p w:rsidR="00A379D8" w:rsidRDefault="00A379D8" w:rsidP="00A379D8">
      <w:pPr>
        <w:tabs>
          <w:tab w:val="left" w:pos="284"/>
        </w:tabs>
        <w:jc w:val="both"/>
        <w:rPr>
          <w:rFonts w:ascii="Garamond" w:hAnsi="Garamond"/>
          <w:sz w:val="22"/>
          <w:szCs w:val="22"/>
        </w:rPr>
      </w:pPr>
    </w:p>
    <w:p w:rsidR="00E90A60" w:rsidRPr="00E90A60" w:rsidRDefault="00E90A60" w:rsidP="00A379D8">
      <w:pPr>
        <w:tabs>
          <w:tab w:val="left" w:pos="284"/>
        </w:tabs>
        <w:jc w:val="both"/>
        <w:rPr>
          <w:rFonts w:ascii="Garamond" w:hAnsi="Garamond"/>
          <w:b/>
          <w:sz w:val="22"/>
          <w:szCs w:val="22"/>
        </w:rPr>
      </w:pPr>
      <w:r w:rsidRPr="00614B59">
        <w:rPr>
          <w:rFonts w:ascii="Garamond" w:hAnsi="Garamond"/>
          <w:b/>
          <w:color w:val="000000"/>
          <w:sz w:val="22"/>
          <w:szCs w:val="22"/>
        </w:rPr>
        <w:t>Alla luce di ciò si ribadisce che le domande pervenute prima della suddetta pu</w:t>
      </w:r>
      <w:r w:rsidR="00614B59">
        <w:rPr>
          <w:rFonts w:ascii="Garamond" w:hAnsi="Garamond"/>
          <w:b/>
          <w:color w:val="000000"/>
          <w:sz w:val="22"/>
          <w:szCs w:val="22"/>
        </w:rPr>
        <w:t>b</w:t>
      </w:r>
      <w:r w:rsidRPr="00614B59">
        <w:rPr>
          <w:rFonts w:ascii="Garamond" w:hAnsi="Garamond"/>
          <w:b/>
          <w:color w:val="000000"/>
          <w:sz w:val="22"/>
          <w:szCs w:val="22"/>
        </w:rPr>
        <w:t xml:space="preserve">blicazione o successive al </w:t>
      </w:r>
      <w:r w:rsidR="001E54D3" w:rsidRPr="00614B59">
        <w:rPr>
          <w:rFonts w:ascii="Garamond" w:hAnsi="Garamond"/>
          <w:b/>
          <w:color w:val="000000"/>
          <w:sz w:val="22"/>
          <w:szCs w:val="22"/>
        </w:rPr>
        <w:t xml:space="preserve">30° giorno </w:t>
      </w:r>
      <w:r w:rsidR="00A379D8" w:rsidRPr="00614B59">
        <w:rPr>
          <w:rFonts w:ascii="Garamond" w:hAnsi="Garamond"/>
          <w:b/>
          <w:color w:val="000000"/>
          <w:sz w:val="22"/>
          <w:szCs w:val="22"/>
        </w:rPr>
        <w:t>non potranno essere accolte.</w:t>
      </w:r>
    </w:p>
    <w:p w:rsidR="00B96F1A" w:rsidRPr="00B96F1A" w:rsidRDefault="00B96F1A" w:rsidP="00B96F1A">
      <w:pPr>
        <w:tabs>
          <w:tab w:val="left" w:pos="284"/>
        </w:tabs>
        <w:jc w:val="both"/>
        <w:rPr>
          <w:rFonts w:ascii="Garamond" w:hAnsi="Garamond"/>
          <w:sz w:val="22"/>
          <w:szCs w:val="22"/>
        </w:rPr>
      </w:pPr>
      <w:r w:rsidRPr="00B96F1A">
        <w:rPr>
          <w:rFonts w:ascii="Garamond" w:hAnsi="Garamond"/>
          <w:sz w:val="22"/>
          <w:szCs w:val="22"/>
        </w:rPr>
        <w:t xml:space="preserve"> </w:t>
      </w:r>
    </w:p>
    <w:p w:rsidR="001B7F10" w:rsidRDefault="001B7F10" w:rsidP="001B7F10">
      <w:pPr>
        <w:jc w:val="right"/>
      </w:pPr>
      <w:r>
        <w:t xml:space="preserve">                                                                   Direttrice</w:t>
      </w:r>
      <w:r w:rsidRPr="001B7F10">
        <w:t xml:space="preserve"> del Corso OSS </w:t>
      </w:r>
    </w:p>
    <w:p w:rsidR="00BD22FE" w:rsidRDefault="001B7F10" w:rsidP="001B7F10">
      <w:pPr>
        <w:jc w:val="right"/>
      </w:pPr>
      <w:r>
        <w:t xml:space="preserve">                                                                        </w:t>
      </w:r>
      <w:r w:rsidRPr="001B7F10">
        <w:t>Dr.ssa Erminia Di Nardo </w:t>
      </w:r>
    </w:p>
    <w:sectPr w:rsidR="00BD22F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FD7901"/>
    <w:multiLevelType w:val="hybridMultilevel"/>
    <w:tmpl w:val="E286B43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F1A"/>
    <w:rsid w:val="001B7F10"/>
    <w:rsid w:val="001E2AF5"/>
    <w:rsid w:val="001E54D3"/>
    <w:rsid w:val="00614B59"/>
    <w:rsid w:val="009E3130"/>
    <w:rsid w:val="00A379D8"/>
    <w:rsid w:val="00B96F1A"/>
    <w:rsid w:val="00BD22FE"/>
    <w:rsid w:val="00E90A60"/>
    <w:rsid w:val="00EA4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89E617-E109-4AFA-9F56-15EAB9914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96F1A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Flavio Piscitelli</dc:creator>
  <cp:keywords/>
  <dc:description/>
  <cp:lastModifiedBy>Rossana Luciani</cp:lastModifiedBy>
  <cp:revision>2</cp:revision>
  <dcterms:created xsi:type="dcterms:W3CDTF">2021-02-26T12:42:00Z</dcterms:created>
  <dcterms:modified xsi:type="dcterms:W3CDTF">2021-02-26T12:42:00Z</dcterms:modified>
</cp:coreProperties>
</file>