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FB8" w:rsidRDefault="00D67FB8" w:rsidP="00D67FB8">
      <w:pPr>
        <w:keepNext/>
        <w:jc w:val="center"/>
        <w:outlineLvl w:val="6"/>
        <w:rPr>
          <w:rFonts w:ascii="Arial" w:hAnsi="Arial"/>
          <w:sz w:val="16"/>
          <w:szCs w:val="16"/>
        </w:rPr>
      </w:pPr>
      <w:r>
        <w:rPr>
          <w:rFonts w:ascii="Arial" w:hAnsi="Arial"/>
          <w:sz w:val="16"/>
          <w:szCs w:val="16"/>
        </w:rPr>
        <w:t xml:space="preserve">SANITARIA LOCALE  n. 1 </w:t>
      </w:r>
      <w:proofErr w:type="spellStart"/>
      <w:r>
        <w:rPr>
          <w:rFonts w:ascii="Arial" w:hAnsi="Arial"/>
          <w:sz w:val="16"/>
          <w:szCs w:val="16"/>
        </w:rPr>
        <w:t>Avezzano-Sulmona-L</w:t>
      </w:r>
      <w:proofErr w:type="spellEnd"/>
      <w:r>
        <w:rPr>
          <w:rFonts w:ascii="Arial" w:hAnsi="Arial"/>
          <w:sz w:val="16"/>
          <w:szCs w:val="16"/>
        </w:rPr>
        <w:t>’Aquila</w:t>
      </w:r>
    </w:p>
    <w:p w:rsidR="00D67FB8" w:rsidRDefault="00D67FB8" w:rsidP="00D67FB8">
      <w:pPr>
        <w:jc w:val="center"/>
        <w:rPr>
          <w:rFonts w:ascii="Arial" w:hAnsi="Arial"/>
          <w:sz w:val="16"/>
          <w:szCs w:val="16"/>
        </w:rPr>
      </w:pPr>
      <w:r>
        <w:rPr>
          <w:rFonts w:ascii="Arial" w:hAnsi="Arial"/>
          <w:sz w:val="16"/>
          <w:szCs w:val="16"/>
        </w:rPr>
        <w:t>----------------------------------</w:t>
      </w:r>
    </w:p>
    <w:p w:rsidR="00D67FB8" w:rsidRDefault="00D67FB8" w:rsidP="00D67FB8">
      <w:pPr>
        <w:jc w:val="center"/>
        <w:rPr>
          <w:rFonts w:ascii="Arial" w:hAnsi="Arial"/>
          <w:sz w:val="16"/>
          <w:szCs w:val="16"/>
        </w:rPr>
      </w:pPr>
      <w:r>
        <w:rPr>
          <w:rFonts w:ascii="Arial" w:hAnsi="Arial"/>
          <w:sz w:val="16"/>
          <w:szCs w:val="16"/>
        </w:rPr>
        <w:t>Sede Legale - Via Saragat – 67100 L’Aquila</w:t>
      </w:r>
    </w:p>
    <w:p w:rsidR="00D67FB8" w:rsidRDefault="00D67FB8" w:rsidP="00D67FB8">
      <w:pPr>
        <w:rPr>
          <w:rFonts w:ascii="Times New Roman" w:hAnsi="Times New Roman" w:cs="Times New Roman"/>
          <w:sz w:val="16"/>
          <w:szCs w:val="16"/>
        </w:rPr>
      </w:pPr>
      <w:r>
        <w:rPr>
          <w:rFonts w:ascii="Times New Roman" w:hAnsi="Times New Roman" w:cs="Times New Roman"/>
          <w:sz w:val="16"/>
          <w:szCs w:val="16"/>
        </w:rPr>
        <w:t>_______________________________________________________________________________________________</w:t>
      </w:r>
    </w:p>
    <w:p w:rsidR="00D67FB8" w:rsidRPr="0031220D" w:rsidRDefault="00D67FB8" w:rsidP="00D67FB8">
      <w:pPr>
        <w:jc w:val="center"/>
        <w:rPr>
          <w:rFonts w:ascii="Times New Roman" w:hAnsi="Times New Roman" w:cs="Times New Roman"/>
          <w:sz w:val="24"/>
          <w:szCs w:val="24"/>
        </w:rPr>
      </w:pPr>
      <w:r w:rsidRPr="0031220D">
        <w:rPr>
          <w:rFonts w:ascii="Times New Roman" w:hAnsi="Times New Roman" w:cs="Times New Roman"/>
          <w:sz w:val="24"/>
          <w:szCs w:val="24"/>
        </w:rPr>
        <w:t xml:space="preserve">Ufficio Stampa             </w:t>
      </w:r>
    </w:p>
    <w:p w:rsidR="00D67FB8" w:rsidRPr="0031220D" w:rsidRDefault="00D67FB8" w:rsidP="00D67FB8">
      <w:pPr>
        <w:jc w:val="center"/>
        <w:rPr>
          <w:rFonts w:ascii="Times New Roman" w:hAnsi="Times New Roman" w:cs="Times New Roman"/>
          <w:b/>
          <w:bCs/>
          <w:sz w:val="24"/>
          <w:szCs w:val="24"/>
        </w:rPr>
      </w:pPr>
      <w:r w:rsidRPr="0031220D">
        <w:rPr>
          <w:rFonts w:ascii="Times New Roman" w:hAnsi="Times New Roman" w:cs="Times New Roman"/>
          <w:sz w:val="24"/>
          <w:szCs w:val="24"/>
        </w:rPr>
        <w:t>V</w:t>
      </w:r>
      <w:r w:rsidRPr="0031220D">
        <w:rPr>
          <w:rFonts w:ascii="Times New Roman" w:hAnsi="Times New Roman" w:cs="Times New Roman"/>
          <w:b/>
          <w:bCs/>
          <w:sz w:val="24"/>
          <w:szCs w:val="24"/>
        </w:rPr>
        <w:t xml:space="preserve">ittorio </w:t>
      </w:r>
      <w:proofErr w:type="spellStart"/>
      <w:r w:rsidRPr="0031220D">
        <w:rPr>
          <w:rFonts w:ascii="Times New Roman" w:hAnsi="Times New Roman" w:cs="Times New Roman"/>
          <w:b/>
          <w:bCs/>
          <w:sz w:val="24"/>
          <w:szCs w:val="24"/>
        </w:rPr>
        <w:t>Tucceri</w:t>
      </w:r>
      <w:proofErr w:type="spellEnd"/>
      <w:r w:rsidRPr="0031220D">
        <w:rPr>
          <w:rFonts w:ascii="Times New Roman" w:hAnsi="Times New Roman" w:cs="Times New Roman"/>
          <w:b/>
          <w:bCs/>
          <w:sz w:val="24"/>
          <w:szCs w:val="24"/>
        </w:rPr>
        <w:t xml:space="preserve">  333/4647018  </w:t>
      </w:r>
    </w:p>
    <w:p w:rsidR="00D67FB8" w:rsidRDefault="00D67FB8" w:rsidP="00D67FB8">
      <w:pPr>
        <w:jc w:val="right"/>
        <w:rPr>
          <w:rFonts w:ascii="Times New Roman" w:hAnsi="Times New Roman" w:cs="Times New Roman"/>
          <w:b/>
          <w:bCs/>
          <w:sz w:val="32"/>
          <w:szCs w:val="32"/>
        </w:rPr>
      </w:pPr>
      <w:r>
        <w:rPr>
          <w:rFonts w:ascii="Times New Roman" w:hAnsi="Times New Roman" w:cs="Times New Roman"/>
          <w:b/>
          <w:bCs/>
          <w:sz w:val="32"/>
          <w:szCs w:val="32"/>
        </w:rPr>
        <w:t>Lunedì  15-3-2021</w:t>
      </w:r>
    </w:p>
    <w:p w:rsidR="00D67FB8" w:rsidRPr="00B740E2" w:rsidRDefault="00D67FB8" w:rsidP="00D67FB8">
      <w:pPr>
        <w:pStyle w:val="Corpo"/>
        <w:jc w:val="both"/>
        <w:rPr>
          <w:rFonts w:ascii="Times New Roman" w:hAnsi="Times New Roman" w:cs="Times New Roman"/>
          <w:b/>
          <w:spacing w:val="5"/>
          <w:sz w:val="28"/>
          <w:szCs w:val="28"/>
          <w:u w:val="single"/>
        </w:rPr>
      </w:pPr>
    </w:p>
    <w:p w:rsidR="00D67FB8" w:rsidRPr="00B740E2" w:rsidRDefault="00D67FB8" w:rsidP="00D67FB8">
      <w:pPr>
        <w:pStyle w:val="Paragrafoelenco"/>
        <w:spacing w:after="0" w:line="240" w:lineRule="auto"/>
        <w:ind w:left="0"/>
        <w:jc w:val="both"/>
        <w:rPr>
          <w:rFonts w:ascii="Times New Roman" w:eastAsia="Cambria" w:hAnsi="Times New Roman"/>
          <w:b/>
          <w:bCs/>
          <w:sz w:val="36"/>
          <w:szCs w:val="36"/>
          <w:lang w:eastAsia="it-IT"/>
        </w:rPr>
      </w:pPr>
    </w:p>
    <w:p w:rsidR="00D67FB8" w:rsidRPr="00B740E2" w:rsidRDefault="00D67FB8" w:rsidP="00D67FB8">
      <w:pPr>
        <w:pStyle w:val="Paragrafoelenco"/>
        <w:spacing w:after="0" w:line="240" w:lineRule="auto"/>
        <w:ind w:left="0"/>
        <w:jc w:val="both"/>
        <w:rPr>
          <w:rFonts w:ascii="Times New Roman" w:eastAsia="Cambria" w:hAnsi="Times New Roman"/>
          <w:b/>
          <w:bCs/>
          <w:sz w:val="32"/>
          <w:szCs w:val="32"/>
          <w:lang w:eastAsia="it-IT"/>
        </w:rPr>
      </w:pPr>
      <w:r w:rsidRPr="00B740E2">
        <w:rPr>
          <w:rFonts w:ascii="Times New Roman" w:eastAsia="Cambria" w:hAnsi="Times New Roman"/>
          <w:b/>
          <w:bCs/>
          <w:sz w:val="32"/>
          <w:szCs w:val="32"/>
          <w:lang w:eastAsia="it-IT"/>
        </w:rPr>
        <w:t xml:space="preserve">Si tratta di coloro che in precedenza non sono stati vaccinati con </w:t>
      </w:r>
      <w:proofErr w:type="spellStart"/>
      <w:r w:rsidRPr="00B740E2">
        <w:rPr>
          <w:rFonts w:ascii="Times New Roman" w:eastAsia="Cambria" w:hAnsi="Times New Roman"/>
          <w:b/>
          <w:bCs/>
          <w:sz w:val="32"/>
          <w:szCs w:val="32"/>
          <w:lang w:eastAsia="it-IT"/>
        </w:rPr>
        <w:t>Astrazeneca</w:t>
      </w:r>
      <w:proofErr w:type="spellEnd"/>
      <w:r w:rsidRPr="00B740E2">
        <w:rPr>
          <w:rFonts w:ascii="Times New Roman" w:eastAsia="Cambria" w:hAnsi="Times New Roman"/>
          <w:b/>
          <w:bCs/>
          <w:sz w:val="32"/>
          <w:szCs w:val="32"/>
          <w:lang w:eastAsia="it-IT"/>
        </w:rPr>
        <w:t xml:space="preserve"> perché incompatibil</w:t>
      </w:r>
      <w:r>
        <w:rPr>
          <w:rFonts w:ascii="Times New Roman" w:eastAsia="Cambria" w:hAnsi="Times New Roman"/>
          <w:b/>
          <w:bCs/>
          <w:sz w:val="32"/>
          <w:szCs w:val="32"/>
          <w:lang w:eastAsia="it-IT"/>
        </w:rPr>
        <w:t>i</w:t>
      </w:r>
      <w:r w:rsidRPr="00B740E2">
        <w:rPr>
          <w:rFonts w:ascii="Times New Roman" w:eastAsia="Cambria" w:hAnsi="Times New Roman"/>
          <w:b/>
          <w:bCs/>
          <w:sz w:val="32"/>
          <w:szCs w:val="32"/>
          <w:lang w:eastAsia="it-IT"/>
        </w:rPr>
        <w:t xml:space="preserve"> con questo prodotto.</w:t>
      </w:r>
    </w:p>
    <w:p w:rsidR="00D67FB8" w:rsidRPr="00B740E2" w:rsidRDefault="00D67FB8" w:rsidP="00D67FB8">
      <w:pPr>
        <w:pStyle w:val="Paragrafoelenco"/>
        <w:spacing w:after="0" w:line="240" w:lineRule="auto"/>
        <w:ind w:left="0"/>
        <w:jc w:val="both"/>
        <w:rPr>
          <w:rFonts w:ascii="Times New Roman" w:eastAsia="Cambria" w:hAnsi="Times New Roman"/>
          <w:b/>
          <w:bCs/>
          <w:sz w:val="32"/>
          <w:szCs w:val="32"/>
          <w:lang w:eastAsia="it-IT"/>
        </w:rPr>
      </w:pPr>
    </w:p>
    <w:p w:rsidR="00D67FB8" w:rsidRDefault="00D67FB8" w:rsidP="00D67FB8">
      <w:pPr>
        <w:pStyle w:val="Paragrafoelenco"/>
        <w:spacing w:after="0" w:line="240" w:lineRule="auto"/>
        <w:ind w:left="0"/>
        <w:jc w:val="both"/>
        <w:rPr>
          <w:rFonts w:ascii="Times New Roman" w:eastAsia="Cambria" w:hAnsi="Times New Roman"/>
          <w:b/>
          <w:bCs/>
          <w:sz w:val="32"/>
          <w:szCs w:val="32"/>
          <w:lang w:eastAsia="it-IT"/>
        </w:rPr>
      </w:pPr>
      <w:r w:rsidRPr="00F95794">
        <w:rPr>
          <w:rFonts w:ascii="Times New Roman" w:eastAsia="Cambria" w:hAnsi="Times New Roman"/>
          <w:b/>
          <w:bCs/>
          <w:sz w:val="32"/>
          <w:szCs w:val="32"/>
          <w:lang w:eastAsia="it-IT"/>
        </w:rPr>
        <w:t xml:space="preserve">VACCINI COVID: PERSONALE SCOLASTICO </w:t>
      </w:r>
      <w:r>
        <w:rPr>
          <w:rFonts w:ascii="Times New Roman" w:eastAsia="Cambria" w:hAnsi="Times New Roman"/>
          <w:b/>
          <w:bCs/>
          <w:sz w:val="32"/>
          <w:szCs w:val="32"/>
          <w:lang w:eastAsia="it-IT"/>
        </w:rPr>
        <w:t xml:space="preserve">DELLA PROVINCIA, AFFETTO DA FRAGILITA’ DIVERSE, </w:t>
      </w:r>
      <w:r w:rsidRPr="00F95794">
        <w:rPr>
          <w:rFonts w:ascii="Times New Roman" w:eastAsia="Cambria" w:hAnsi="Times New Roman"/>
          <w:b/>
          <w:bCs/>
          <w:sz w:val="32"/>
          <w:szCs w:val="32"/>
          <w:lang w:eastAsia="it-IT"/>
        </w:rPr>
        <w:t>SARA’ RICHIAMATO NEI PROSSIMI GIORNI</w:t>
      </w:r>
      <w:r>
        <w:rPr>
          <w:rFonts w:ascii="Times New Roman" w:eastAsia="Cambria" w:hAnsi="Times New Roman"/>
          <w:b/>
          <w:bCs/>
          <w:sz w:val="32"/>
          <w:szCs w:val="32"/>
          <w:lang w:eastAsia="it-IT"/>
        </w:rPr>
        <w:t xml:space="preserve">  DALLA ASL PER RICEVERE LA PROTEZIONE</w:t>
      </w:r>
    </w:p>
    <w:p w:rsidR="00D67FB8" w:rsidRDefault="00D67FB8" w:rsidP="00D67FB8">
      <w:pPr>
        <w:pStyle w:val="Paragrafoelenco"/>
        <w:spacing w:after="0" w:line="240" w:lineRule="auto"/>
        <w:ind w:left="0"/>
        <w:jc w:val="both"/>
        <w:rPr>
          <w:rFonts w:ascii="Times New Roman" w:eastAsia="Cambria" w:hAnsi="Times New Roman"/>
          <w:bCs/>
          <w:sz w:val="32"/>
          <w:szCs w:val="32"/>
          <w:lang w:eastAsia="it-IT"/>
        </w:rPr>
      </w:pPr>
    </w:p>
    <w:p w:rsidR="00D67FB8" w:rsidRPr="00E16FEF" w:rsidRDefault="00D67FB8" w:rsidP="00D67FB8">
      <w:pPr>
        <w:pStyle w:val="Paragrafoelenco"/>
        <w:spacing w:after="0" w:line="240" w:lineRule="auto"/>
        <w:ind w:left="0"/>
        <w:jc w:val="both"/>
        <w:rPr>
          <w:rFonts w:ascii="Times New Roman" w:eastAsia="Cambria" w:hAnsi="Times New Roman"/>
          <w:bCs/>
          <w:sz w:val="32"/>
          <w:szCs w:val="32"/>
          <w:lang w:eastAsia="it-IT"/>
        </w:rPr>
      </w:pPr>
      <w:r w:rsidRPr="00E16FEF">
        <w:rPr>
          <w:rFonts w:ascii="Times New Roman" w:eastAsia="Cambria" w:hAnsi="Times New Roman"/>
          <w:bCs/>
          <w:sz w:val="32"/>
          <w:szCs w:val="32"/>
          <w:lang w:eastAsia="it-IT"/>
        </w:rPr>
        <w:t xml:space="preserve"> “Il personale scolastico con fragilità diverse, che in precedenza non è stato vaccinato con </w:t>
      </w:r>
      <w:proofErr w:type="spellStart"/>
      <w:r w:rsidRPr="00E16FEF">
        <w:rPr>
          <w:rFonts w:ascii="Times New Roman" w:eastAsia="Cambria" w:hAnsi="Times New Roman"/>
          <w:bCs/>
          <w:sz w:val="32"/>
          <w:szCs w:val="32"/>
          <w:lang w:eastAsia="it-IT"/>
        </w:rPr>
        <w:t>Astrazeneca</w:t>
      </w:r>
      <w:proofErr w:type="spellEnd"/>
      <w:r w:rsidRPr="00E16FEF">
        <w:rPr>
          <w:rFonts w:ascii="Times New Roman" w:eastAsia="Cambria" w:hAnsi="Times New Roman"/>
          <w:bCs/>
          <w:sz w:val="32"/>
          <w:szCs w:val="32"/>
          <w:lang w:eastAsia="it-IT"/>
        </w:rPr>
        <w:t xml:space="preserve"> perché incompatibile con questa vaccinazione, verrà convocato nei prossimi giorni per ricevere la somministrazione di altre tipologie di vaccini contro il </w:t>
      </w:r>
      <w:proofErr w:type="spellStart"/>
      <w:r w:rsidRPr="00E16FEF">
        <w:rPr>
          <w:rFonts w:ascii="Times New Roman" w:eastAsia="Cambria" w:hAnsi="Times New Roman"/>
          <w:bCs/>
          <w:sz w:val="32"/>
          <w:szCs w:val="32"/>
          <w:lang w:eastAsia="it-IT"/>
        </w:rPr>
        <w:t>covid</w:t>
      </w:r>
      <w:proofErr w:type="spellEnd"/>
      <w:r w:rsidRPr="00E16FEF">
        <w:rPr>
          <w:rFonts w:ascii="Times New Roman" w:eastAsia="Cambria" w:hAnsi="Times New Roman"/>
          <w:bCs/>
          <w:sz w:val="32"/>
          <w:szCs w:val="32"/>
          <w:lang w:eastAsia="it-IT"/>
        </w:rPr>
        <w:t>”</w:t>
      </w:r>
    </w:p>
    <w:p w:rsidR="00D67FB8" w:rsidRPr="00E16FEF" w:rsidRDefault="00D67FB8" w:rsidP="00D67FB8">
      <w:pPr>
        <w:pStyle w:val="Paragrafoelenco"/>
        <w:spacing w:after="0" w:line="240" w:lineRule="auto"/>
        <w:ind w:left="0"/>
        <w:jc w:val="both"/>
        <w:rPr>
          <w:rFonts w:ascii="Times New Roman" w:eastAsia="Cambria" w:hAnsi="Times New Roman"/>
          <w:bCs/>
          <w:sz w:val="32"/>
          <w:szCs w:val="32"/>
          <w:lang w:eastAsia="it-IT"/>
        </w:rPr>
      </w:pPr>
      <w:r w:rsidRPr="00E16FEF">
        <w:rPr>
          <w:rFonts w:ascii="Times New Roman" w:eastAsia="Cambria" w:hAnsi="Times New Roman"/>
          <w:bCs/>
          <w:sz w:val="32"/>
          <w:szCs w:val="32"/>
          <w:lang w:eastAsia="it-IT"/>
        </w:rPr>
        <w:t>Lo precisa la Direzione della Asl.</w:t>
      </w:r>
    </w:p>
    <w:p w:rsidR="00D67FB8" w:rsidRPr="00E16FEF" w:rsidRDefault="00D67FB8" w:rsidP="00D67FB8">
      <w:pPr>
        <w:pStyle w:val="Paragrafoelenco"/>
        <w:spacing w:after="0" w:line="240" w:lineRule="auto"/>
        <w:ind w:left="0"/>
        <w:jc w:val="both"/>
        <w:rPr>
          <w:rFonts w:ascii="Times New Roman" w:eastAsia="Cambria" w:hAnsi="Times New Roman"/>
          <w:bCs/>
          <w:sz w:val="32"/>
          <w:szCs w:val="32"/>
          <w:lang w:eastAsia="it-IT"/>
        </w:rPr>
      </w:pPr>
      <w:r w:rsidRPr="00E16FEF">
        <w:rPr>
          <w:rFonts w:ascii="Times New Roman" w:eastAsia="Cambria" w:hAnsi="Times New Roman"/>
          <w:bCs/>
          <w:sz w:val="32"/>
          <w:szCs w:val="32"/>
          <w:lang w:eastAsia="it-IT"/>
        </w:rPr>
        <w:t xml:space="preserve">“Si tratta”, aggiunge </w:t>
      </w:r>
      <w:r>
        <w:rPr>
          <w:rFonts w:ascii="Times New Roman" w:eastAsia="Cambria" w:hAnsi="Times New Roman"/>
          <w:bCs/>
          <w:sz w:val="32"/>
          <w:szCs w:val="32"/>
          <w:lang w:eastAsia="it-IT"/>
        </w:rPr>
        <w:t>l</w:t>
      </w:r>
      <w:r w:rsidRPr="00E16FEF">
        <w:rPr>
          <w:rFonts w:ascii="Times New Roman" w:eastAsia="Cambria" w:hAnsi="Times New Roman"/>
          <w:bCs/>
          <w:sz w:val="32"/>
          <w:szCs w:val="32"/>
          <w:lang w:eastAsia="it-IT"/>
        </w:rPr>
        <w:t xml:space="preserve">’azienda sanitaria, “di soggetti con </w:t>
      </w:r>
      <w:proofErr w:type="spellStart"/>
      <w:r w:rsidRPr="00E16FEF">
        <w:rPr>
          <w:rFonts w:ascii="Times New Roman" w:eastAsia="Cambria" w:hAnsi="Times New Roman"/>
          <w:bCs/>
          <w:sz w:val="32"/>
          <w:szCs w:val="32"/>
          <w:lang w:eastAsia="it-IT"/>
        </w:rPr>
        <w:t>comorbidità</w:t>
      </w:r>
      <w:proofErr w:type="spellEnd"/>
      <w:r w:rsidRPr="00E16FEF">
        <w:rPr>
          <w:rFonts w:ascii="Times New Roman" w:eastAsia="Cambria" w:hAnsi="Times New Roman"/>
          <w:bCs/>
          <w:sz w:val="32"/>
          <w:szCs w:val="32"/>
          <w:lang w:eastAsia="it-IT"/>
        </w:rPr>
        <w:t xml:space="preserve"> (cioè con malattie), comprese persone con disabilità, che devono essere protette con vaccini Moderna e Pfizer, diversi quindi da </w:t>
      </w:r>
      <w:proofErr w:type="spellStart"/>
      <w:r w:rsidRPr="00E16FEF">
        <w:rPr>
          <w:rFonts w:ascii="Times New Roman" w:eastAsia="Cambria" w:hAnsi="Times New Roman"/>
          <w:bCs/>
          <w:sz w:val="32"/>
          <w:szCs w:val="32"/>
          <w:lang w:eastAsia="it-IT"/>
        </w:rPr>
        <w:t>Astrazeneca</w:t>
      </w:r>
      <w:proofErr w:type="spellEnd"/>
      <w:r w:rsidRPr="00E16FEF">
        <w:rPr>
          <w:rFonts w:ascii="Times New Roman" w:eastAsia="Cambria" w:hAnsi="Times New Roman"/>
          <w:bCs/>
          <w:sz w:val="32"/>
          <w:szCs w:val="32"/>
          <w:lang w:eastAsia="it-IT"/>
        </w:rPr>
        <w:t>”</w:t>
      </w:r>
    </w:p>
    <w:p w:rsidR="00D67FB8" w:rsidRPr="00E16FEF" w:rsidRDefault="00D67FB8" w:rsidP="00D67FB8">
      <w:pPr>
        <w:pStyle w:val="Paragrafoelenco"/>
        <w:spacing w:after="0" w:line="240" w:lineRule="auto"/>
        <w:ind w:left="0"/>
        <w:jc w:val="both"/>
        <w:rPr>
          <w:rFonts w:ascii="Times New Roman" w:eastAsia="Cambria" w:hAnsi="Times New Roman"/>
          <w:bCs/>
          <w:sz w:val="32"/>
          <w:szCs w:val="32"/>
          <w:lang w:eastAsia="it-IT"/>
        </w:rPr>
      </w:pPr>
      <w:r w:rsidRPr="00E16FEF">
        <w:rPr>
          <w:rFonts w:ascii="Times New Roman" w:eastAsia="Cambria" w:hAnsi="Times New Roman"/>
          <w:bCs/>
          <w:sz w:val="32"/>
          <w:szCs w:val="32"/>
          <w:lang w:eastAsia="it-IT"/>
        </w:rPr>
        <w:t xml:space="preserve">Il personale scolastico di cui si parla comprende docenti, figure amministrative e di altro profilo che lavorano nel mondo della scuola e dell’Università della provincia. </w:t>
      </w:r>
    </w:p>
    <w:p w:rsidR="00D67FB8" w:rsidRDefault="00D67FB8" w:rsidP="00D67FB8">
      <w:pPr>
        <w:pStyle w:val="Paragrafoelenco"/>
        <w:spacing w:after="0" w:line="240" w:lineRule="auto"/>
        <w:ind w:left="0"/>
        <w:jc w:val="both"/>
        <w:rPr>
          <w:rFonts w:ascii="Times New Roman" w:eastAsia="Cambria" w:hAnsi="Times New Roman"/>
          <w:bCs/>
          <w:sz w:val="32"/>
          <w:szCs w:val="32"/>
          <w:lang w:eastAsia="it-IT"/>
        </w:rPr>
      </w:pPr>
      <w:r w:rsidRPr="00E16FEF">
        <w:rPr>
          <w:rFonts w:ascii="Times New Roman" w:eastAsia="Cambria" w:hAnsi="Times New Roman"/>
          <w:bCs/>
          <w:sz w:val="32"/>
          <w:szCs w:val="32"/>
          <w:lang w:eastAsia="it-IT"/>
        </w:rPr>
        <w:t xml:space="preserve">Oltre a questi operatori, la Asl richiamerà coloro che nei giorni scorsi non si sono presentati all’appuntamento fissato per sottoporsi all’inoculazione, in modo tale da non lasciare nessuno indietro nelle operazioni di immunizzazione contro il </w:t>
      </w:r>
      <w:proofErr w:type="spellStart"/>
      <w:r w:rsidRPr="00E16FEF">
        <w:rPr>
          <w:rFonts w:ascii="Times New Roman" w:eastAsia="Cambria" w:hAnsi="Times New Roman"/>
          <w:bCs/>
          <w:sz w:val="32"/>
          <w:szCs w:val="32"/>
          <w:lang w:eastAsia="it-IT"/>
        </w:rPr>
        <w:t>covid</w:t>
      </w:r>
      <w:proofErr w:type="spellEnd"/>
      <w:r w:rsidRPr="00E16FEF">
        <w:rPr>
          <w:rFonts w:ascii="Times New Roman" w:eastAsia="Cambria" w:hAnsi="Times New Roman"/>
          <w:bCs/>
          <w:sz w:val="32"/>
          <w:szCs w:val="32"/>
          <w:lang w:eastAsia="it-IT"/>
        </w:rPr>
        <w:t>.</w:t>
      </w:r>
    </w:p>
    <w:p w:rsidR="00812A5C" w:rsidRDefault="00812A5C" w:rsidP="00D67FB8">
      <w:pPr>
        <w:pStyle w:val="Paragrafoelenco"/>
        <w:spacing w:after="0" w:line="240" w:lineRule="auto"/>
        <w:ind w:left="0"/>
        <w:jc w:val="both"/>
        <w:rPr>
          <w:rFonts w:ascii="Times New Roman" w:eastAsia="Cambria" w:hAnsi="Times New Roman"/>
          <w:bCs/>
          <w:sz w:val="32"/>
          <w:szCs w:val="32"/>
          <w:lang w:eastAsia="it-IT"/>
        </w:rPr>
      </w:pPr>
    </w:p>
    <w:p w:rsidR="00812A5C" w:rsidRDefault="00812A5C" w:rsidP="00D67FB8">
      <w:pPr>
        <w:pStyle w:val="Paragrafoelenco"/>
        <w:spacing w:after="0" w:line="240" w:lineRule="auto"/>
        <w:ind w:left="0"/>
        <w:jc w:val="both"/>
        <w:rPr>
          <w:rFonts w:ascii="Times New Roman" w:eastAsia="Cambria" w:hAnsi="Times New Roman"/>
          <w:bCs/>
          <w:sz w:val="32"/>
          <w:szCs w:val="32"/>
          <w:lang w:eastAsia="it-IT"/>
        </w:rPr>
      </w:pPr>
    </w:p>
    <w:p w:rsidR="00812A5C" w:rsidRDefault="00812A5C" w:rsidP="00D67FB8">
      <w:pPr>
        <w:pStyle w:val="Paragrafoelenco"/>
        <w:spacing w:after="0" w:line="240" w:lineRule="auto"/>
        <w:ind w:left="0"/>
        <w:jc w:val="both"/>
        <w:rPr>
          <w:rFonts w:ascii="Times New Roman" w:eastAsia="Cambria" w:hAnsi="Times New Roman"/>
          <w:bCs/>
          <w:sz w:val="32"/>
          <w:szCs w:val="32"/>
          <w:lang w:eastAsia="it-IT"/>
        </w:rPr>
      </w:pPr>
    </w:p>
    <w:p w:rsidR="00812A5C" w:rsidRDefault="00812A5C" w:rsidP="00D67FB8">
      <w:pPr>
        <w:pStyle w:val="Paragrafoelenco"/>
        <w:spacing w:after="0" w:line="240" w:lineRule="auto"/>
        <w:ind w:left="0"/>
        <w:jc w:val="both"/>
        <w:rPr>
          <w:rFonts w:ascii="Times New Roman" w:eastAsia="Cambria" w:hAnsi="Times New Roman"/>
          <w:bCs/>
          <w:sz w:val="32"/>
          <w:szCs w:val="32"/>
          <w:lang w:eastAsia="it-IT"/>
        </w:rPr>
      </w:pPr>
    </w:p>
    <w:p w:rsidR="00812A5C" w:rsidRPr="00E16FEF" w:rsidRDefault="00812A5C" w:rsidP="00D67FB8">
      <w:pPr>
        <w:pStyle w:val="Paragrafoelenco"/>
        <w:spacing w:after="0" w:line="240" w:lineRule="auto"/>
        <w:ind w:left="0"/>
        <w:jc w:val="both"/>
        <w:rPr>
          <w:rFonts w:ascii="Times New Roman" w:eastAsia="Cambria" w:hAnsi="Times New Roman"/>
          <w:bCs/>
          <w:sz w:val="32"/>
          <w:szCs w:val="32"/>
          <w:lang w:eastAsia="it-IT"/>
        </w:rPr>
      </w:pPr>
    </w:p>
    <w:p w:rsidR="00D67FB8" w:rsidRDefault="00D67FB8" w:rsidP="00D67FB8">
      <w:pPr>
        <w:pStyle w:val="Paragrafoelenco"/>
        <w:spacing w:after="0" w:line="240" w:lineRule="auto"/>
        <w:ind w:left="0"/>
        <w:jc w:val="both"/>
        <w:rPr>
          <w:rFonts w:ascii="Times New Roman" w:eastAsia="Cambria" w:hAnsi="Times New Roman"/>
          <w:bCs/>
          <w:sz w:val="36"/>
          <w:szCs w:val="36"/>
          <w:lang w:eastAsia="it-IT"/>
        </w:rPr>
      </w:pPr>
    </w:p>
    <w:p w:rsidR="00931FAD" w:rsidRDefault="00931FAD"/>
    <w:sectPr w:rsidR="00931FAD" w:rsidSect="00931FA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hyphenationZone w:val="283"/>
  <w:characterSpacingControl w:val="doNotCompress"/>
  <w:compat/>
  <w:rsids>
    <w:rsidRoot w:val="00D67FB8"/>
    <w:rsid w:val="002512D0"/>
    <w:rsid w:val="002D4B1A"/>
    <w:rsid w:val="00497CFF"/>
    <w:rsid w:val="005360DF"/>
    <w:rsid w:val="00811269"/>
    <w:rsid w:val="00812A5C"/>
    <w:rsid w:val="008D48A7"/>
    <w:rsid w:val="00931FAD"/>
    <w:rsid w:val="00AF5648"/>
    <w:rsid w:val="00D67FB8"/>
    <w:rsid w:val="00FD5C31"/>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67FB8"/>
    <w:pPr>
      <w:spacing w:after="0" w:line="240" w:lineRule="auto"/>
    </w:pPr>
    <w:rPr>
      <w:rFonts w:ascii="Calibri" w:eastAsia="Calibri" w:hAnsi="Calibri" w:cs="Arial"/>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orpo">
    <w:name w:val="Corpo"/>
    <w:rsid w:val="00D67FB8"/>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it-IT"/>
    </w:rPr>
  </w:style>
  <w:style w:type="paragraph" w:styleId="Paragrafoelenco">
    <w:name w:val="List Paragraph"/>
    <w:basedOn w:val="Normale"/>
    <w:uiPriority w:val="34"/>
    <w:qFormat/>
    <w:rsid w:val="00D67FB8"/>
    <w:pPr>
      <w:spacing w:after="160" w:line="259" w:lineRule="auto"/>
      <w:ind w:left="720"/>
      <w:contextualSpacing/>
    </w:pPr>
    <w:rPr>
      <w:rFonts w:cs="Times New Roman"/>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228</Words>
  <Characters>1304</Characters>
  <Application>Microsoft Office Word</Application>
  <DocSecurity>0</DocSecurity>
  <Lines>10</Lines>
  <Paragraphs>3</Paragraphs>
  <ScaleCrop>false</ScaleCrop>
  <Company/>
  <LinksUpToDate>false</LinksUpToDate>
  <CharactersWithSpaces>1529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Vittorio</dc:creator>
  <cp:lastModifiedBy>Vittorio</cp:lastModifiedBy>
  <cp:revision>28</cp:revision>
  <dcterms:created xsi:type="dcterms:W3CDTF">2021-03-15T13:43:00Z</dcterms:created>
  <dcterms:modified xsi:type="dcterms:W3CDTF">2021-03-15T13:46:00Z</dcterms:modified>
</cp:coreProperties>
</file>